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开发区·铁山区统计局202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政府信息公开工作年度报告</w:t>
      </w:r>
    </w:p>
    <w:p>
      <w:pPr>
        <w:adjustRightInd w:val="0"/>
        <w:snapToGrid w:val="0"/>
        <w:spacing w:line="540" w:lineRule="exact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199" w:leftChars="-95" w:firstLine="643" w:firstLineChars="20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《中华人民共和国政府信息公开条例》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《关于做好202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年政府信息公开年度报告编制工作的通知》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我局遵循服务党政、便民利民、公开透明的原则，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及时准确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公开各行业社会关注的统计信息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数据，进一步改进统计服务方式，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加强依法统计的力度，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推进统计服务体系建设。现将我局202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年度政府信息公开工作报告如下：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一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进一步完善政府信息公开工作机制及各项工作制度，由办公室负责政务公开工作的组织、协调以及信息发布工作，建立了主要领导负责、分管领导具体抓，各科负责人对科室的信息数据公开工作复具体负责，形成一级抓一级，层层抓落实的责任体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结合统计法律法规，多次组织了政府信息公开法规学习。通过系统的学习，提高了统计干部职工对政府信息公开工作重要性的认识，从而增强了全局开展政务公开工作的自觉性和主动性。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局在坚持政府信息公开平台和统计内部信息网这两个“主战场”之外，进一步加强了统计数据解读和权威数据发布。编印《统计月报》，及时公布地区生产总值、固定资产投资、工业、社会品零售总额等经济指标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我局依照统计法律、法规和相关规定，积极主动做好信息公开工作，凡涉及公民、法人或者其他组织切身利益，需要社会公众广泛知晓并参与的重要信息都进行了公开。202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年，我们累计主动公开政府信息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年度，区统计局受理依申请公开政府信息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件，回复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我局着力推进数据发布审核机制，按照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《中华人民共和国统计法》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要求，建立信息发布内容审核和保密审核制度，对所有发布信息的内容和保密性双重审核，定期开展信息发布自查，优化信息发布标准化流程管理。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（五）信息公开平台建设情况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我局信息公开平台主要依托市统计局门户网站，将国家、地区间的数据归入平台建设，更直观地对比反映经济社会运行情况，将数据装进口袋，最大限度地满足公众对统计数据的需求。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主动公开政府信息情况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我局严格按照标题简洁规范、格式正确无误、内容翔实丰富、归类准确清晰，方便公众查阅，做好政务公开工作，截止四季度，主动公开信息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收到和处理政府信息公开申请情况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年度，未受理行政机关收到和政府信息公开申请情况。</w:t>
      </w:r>
    </w:p>
    <w:tbl>
      <w:tblPr>
        <w:tblStyle w:val="3"/>
        <w:tblW w:w="484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29"/>
        <w:gridCol w:w="771"/>
        <w:gridCol w:w="2765"/>
        <w:gridCol w:w="573"/>
        <w:gridCol w:w="573"/>
        <w:gridCol w:w="573"/>
        <w:gridCol w:w="573"/>
        <w:gridCol w:w="573"/>
        <w:gridCol w:w="594"/>
        <w:gridCol w:w="5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5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4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5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9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7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8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5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6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8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5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5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240" w:lineRule="auto"/>
              <w:ind w:right="0" w:firstLine="210" w:firstLineChars="10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4" w:hRule="atLeast"/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right="0"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5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政府信息公开行政复议、行政诉讼情况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2022年度，未发生因政府信息公开工作被申请行政复议、提起行政诉讼情况。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五、政府信息公开工作存在的问题及改进情况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年，我局虽然在加大统计公开力度，完善政府信息公开制度等方面取得了一定的成绩，但在政府信息公开工作中还存在一些不足：一是群众关注的有效、实用信息偏少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、对政务信息公开的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政策解读还不够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透彻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将政府信息公开工作作为一项长期化、日常化和制度化的工作，严格按照《条例》要求，进一步统一思想，深化认识，确保组织到位、措施到位、责任到位。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细化公开内容，加强政策解读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不断细化信息公开的内容，做好常规性工作定期公开，临时性工作随时公开，固定性工作长期公开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，同时加强对局内统计人员对于信息公开的认识，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保证政策解读准确性、权威性、时效性。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没有其他需要报告的事项。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adjustRightInd w:val="0"/>
        <w:snapToGrid w:val="0"/>
        <w:spacing w:line="58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开发区·铁山区统计局        </w:t>
      </w:r>
    </w:p>
    <w:p>
      <w:pPr>
        <w:adjustRightInd w:val="0"/>
        <w:snapToGrid w:val="0"/>
        <w:spacing w:line="58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B5ECE4"/>
    <w:multiLevelType w:val="singleLevel"/>
    <w:tmpl w:val="82B5EC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18672D"/>
    <w:multiLevelType w:val="singleLevel"/>
    <w:tmpl w:val="5518672D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NWEwNGI0YWZiY2Y4ZjAyODY2MTMzNTZlNmJjYzQifQ=="/>
    <w:docVar w:name="KSO_WPS_MARK_KEY" w:val="c0662a08-3cb8-4c84-b51d-55ec0f9a24cf"/>
  </w:docVars>
  <w:rsids>
    <w:rsidRoot w:val="68653872"/>
    <w:rsid w:val="00022F7D"/>
    <w:rsid w:val="1294736E"/>
    <w:rsid w:val="1C92525C"/>
    <w:rsid w:val="206D7DC3"/>
    <w:rsid w:val="20CD5448"/>
    <w:rsid w:val="236A1D79"/>
    <w:rsid w:val="36A17DBD"/>
    <w:rsid w:val="3D1D6C64"/>
    <w:rsid w:val="4D982FB5"/>
    <w:rsid w:val="68653872"/>
    <w:rsid w:val="70A5331E"/>
    <w:rsid w:val="7888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2149</Words>
  <Characters>2197</Characters>
  <Lines>0</Lines>
  <Paragraphs>0</Paragraphs>
  <TotalTime>11</TotalTime>
  <ScaleCrop>false</ScaleCrop>
  <LinksUpToDate>false</LinksUpToDate>
  <CharactersWithSpaces>2223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2023-01-04T07:32:00Z</dcterms:created>
  <dc:creator>曹丽红</dc:creator>
  <cp:lastModifiedBy>纪璟琳</cp:lastModifiedBy>
  <cp:lastPrinted>2023-01-05T08:55:00Z</cp:lastPrinted>
  <dcterms:modified xsi:type="dcterms:W3CDTF">2023-08-15T09:18:09Z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A046166AE9C54EB4A6C750E98AD567A0</vt:lpwstr>
  </property>
</Properties>
</file>